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B12835" w14:textId="77777777" w:rsidR="00CC39FB" w:rsidRDefault="00CC39FB" w:rsidP="00CC39FB">
      <w:pPr>
        <w:jc w:val="center"/>
      </w:pPr>
      <w:r>
        <w:t>Grade 5 spelling rules</w:t>
      </w:r>
    </w:p>
    <w:p w14:paraId="68603DD0" w14:textId="77777777" w:rsidR="00B670B1" w:rsidRDefault="00B670B1" w:rsidP="00B670B1">
      <w:pPr>
        <w:pStyle w:val="ListParagraph"/>
        <w:numPr>
          <w:ilvl w:val="0"/>
          <w:numId w:val="1"/>
        </w:numPr>
      </w:pPr>
      <w:r>
        <w:t xml:space="preserve">spell and read suffixes </w:t>
      </w:r>
      <w:proofErr w:type="spellStart"/>
      <w:r w:rsidRPr="00000859">
        <w:rPr>
          <w:b/>
        </w:rPr>
        <w:t>ible</w:t>
      </w:r>
      <w:proofErr w:type="spellEnd"/>
      <w:r w:rsidRPr="00000859">
        <w:rPr>
          <w:b/>
        </w:rPr>
        <w:t xml:space="preserve"> </w:t>
      </w:r>
      <w:r>
        <w:t xml:space="preserve">and </w:t>
      </w:r>
      <w:r w:rsidRPr="00000859">
        <w:rPr>
          <w:b/>
        </w:rPr>
        <w:t>able</w:t>
      </w:r>
      <w:r>
        <w:rPr>
          <w:b/>
        </w:rPr>
        <w:t xml:space="preserve"> </w:t>
      </w:r>
      <w:r>
        <w:t>using word lists and the following general rule (teach with adjectives):</w:t>
      </w:r>
    </w:p>
    <w:p w14:paraId="4F30361E" w14:textId="77777777" w:rsidR="00B670B1" w:rsidRDefault="00B670B1" w:rsidP="00B670B1">
      <w:pPr>
        <w:pStyle w:val="ListParagraph"/>
        <w:numPr>
          <w:ilvl w:val="1"/>
          <w:numId w:val="1"/>
        </w:numPr>
      </w:pPr>
      <w:proofErr w:type="gramStart"/>
      <w:r>
        <w:t>words</w:t>
      </w:r>
      <w:proofErr w:type="gramEnd"/>
      <w:r>
        <w:t xml:space="preserve"> ending in </w:t>
      </w:r>
      <w:r>
        <w:rPr>
          <w:b/>
        </w:rPr>
        <w:t>able</w:t>
      </w:r>
      <w:r>
        <w:t xml:space="preserve"> have a root word that can stand on its own (read</w:t>
      </w:r>
      <w:r w:rsidRPr="00000859">
        <w:rPr>
          <w:b/>
        </w:rPr>
        <w:t>able</w:t>
      </w:r>
      <w:r>
        <w:t>, retract</w:t>
      </w:r>
      <w:r w:rsidRPr="00000859">
        <w:rPr>
          <w:b/>
        </w:rPr>
        <w:t>able</w:t>
      </w:r>
      <w:r>
        <w:t>, change</w:t>
      </w:r>
      <w:r w:rsidRPr="00000859">
        <w:rPr>
          <w:b/>
        </w:rPr>
        <w:t>able</w:t>
      </w:r>
      <w:r>
        <w:t>).  (Added to verbs to create adjectives)</w:t>
      </w:r>
    </w:p>
    <w:p w14:paraId="079909C6" w14:textId="77777777" w:rsidR="00B670B1" w:rsidRDefault="00B670B1" w:rsidP="00B670B1">
      <w:pPr>
        <w:pStyle w:val="ListParagraph"/>
        <w:numPr>
          <w:ilvl w:val="1"/>
          <w:numId w:val="1"/>
        </w:numPr>
      </w:pPr>
      <w:r>
        <w:t xml:space="preserve">words ending </w:t>
      </w:r>
      <w:proofErr w:type="spellStart"/>
      <w:r>
        <w:rPr>
          <w:b/>
        </w:rPr>
        <w:t>ible</w:t>
      </w:r>
      <w:proofErr w:type="spellEnd"/>
      <w:r>
        <w:t xml:space="preserve"> often don’t have a root word that stand on its own (horr</w:t>
      </w:r>
      <w:r w:rsidRPr="00000859">
        <w:rPr>
          <w:b/>
        </w:rPr>
        <w:t>ible</w:t>
      </w:r>
      <w:r>
        <w:t>, poss</w:t>
      </w:r>
      <w:r w:rsidRPr="00000859">
        <w:rPr>
          <w:b/>
        </w:rPr>
        <w:t>ible</w:t>
      </w:r>
      <w:r>
        <w:t>, tang</w:t>
      </w:r>
      <w:r w:rsidRPr="00000859">
        <w:rPr>
          <w:b/>
        </w:rPr>
        <w:t>ible</w:t>
      </w:r>
      <w:r>
        <w:t>) but there are exceptions to this rule which will need to be learnt as a word list (contempt</w:t>
      </w:r>
      <w:r w:rsidRPr="00000859">
        <w:rPr>
          <w:b/>
        </w:rPr>
        <w:t>ible</w:t>
      </w:r>
      <w:r>
        <w:t>, flex</w:t>
      </w:r>
      <w:r w:rsidRPr="00000859">
        <w:rPr>
          <w:b/>
        </w:rPr>
        <w:t>ible</w:t>
      </w:r>
      <w:r>
        <w:t>, access</w:t>
      </w:r>
      <w:r w:rsidRPr="00000859">
        <w:rPr>
          <w:b/>
        </w:rPr>
        <w:t>ible</w:t>
      </w:r>
      <w: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670B1" w14:paraId="613179DF" w14:textId="77777777" w:rsidTr="00B670B1">
        <w:tc>
          <w:tcPr>
            <w:tcW w:w="3005" w:type="dxa"/>
          </w:tcPr>
          <w:p w14:paraId="1518A17C" w14:textId="77777777" w:rsidR="00B670B1" w:rsidRDefault="00666164" w:rsidP="00B670B1">
            <w:r>
              <w:t>payable</w:t>
            </w:r>
          </w:p>
        </w:tc>
        <w:tc>
          <w:tcPr>
            <w:tcW w:w="3005" w:type="dxa"/>
          </w:tcPr>
          <w:p w14:paraId="6CF7E07F" w14:textId="77777777" w:rsidR="00B670B1" w:rsidRDefault="00666164" w:rsidP="00B670B1">
            <w:r>
              <w:t>breakable</w:t>
            </w:r>
          </w:p>
        </w:tc>
        <w:tc>
          <w:tcPr>
            <w:tcW w:w="3006" w:type="dxa"/>
          </w:tcPr>
          <w:p w14:paraId="7C6C48CA" w14:textId="77777777" w:rsidR="00B670B1" w:rsidRDefault="00666164" w:rsidP="00B670B1">
            <w:r>
              <w:t>comfortable</w:t>
            </w:r>
          </w:p>
        </w:tc>
      </w:tr>
      <w:tr w:rsidR="00666164" w14:paraId="2CDC68F4" w14:textId="77777777" w:rsidTr="00B670B1">
        <w:tc>
          <w:tcPr>
            <w:tcW w:w="3005" w:type="dxa"/>
          </w:tcPr>
          <w:p w14:paraId="421D5008" w14:textId="77777777" w:rsidR="00666164" w:rsidRDefault="00666164" w:rsidP="00B670B1">
            <w:r>
              <w:t>likeable</w:t>
            </w:r>
          </w:p>
        </w:tc>
        <w:tc>
          <w:tcPr>
            <w:tcW w:w="3005" w:type="dxa"/>
          </w:tcPr>
          <w:p w14:paraId="79940B95" w14:textId="77777777" w:rsidR="00666164" w:rsidRDefault="00666164" w:rsidP="00B670B1">
            <w:r>
              <w:t>adaptable</w:t>
            </w:r>
          </w:p>
        </w:tc>
        <w:tc>
          <w:tcPr>
            <w:tcW w:w="3006" w:type="dxa"/>
          </w:tcPr>
          <w:p w14:paraId="3F8D5AAD" w14:textId="77777777" w:rsidR="00666164" w:rsidRDefault="00666164" w:rsidP="00B670B1">
            <w:r>
              <w:t>fashionable</w:t>
            </w:r>
          </w:p>
        </w:tc>
      </w:tr>
      <w:tr w:rsidR="00666164" w14:paraId="72F0FAE5" w14:textId="77777777" w:rsidTr="00B670B1">
        <w:tc>
          <w:tcPr>
            <w:tcW w:w="3005" w:type="dxa"/>
          </w:tcPr>
          <w:p w14:paraId="1EB324C5" w14:textId="77777777" w:rsidR="00666164" w:rsidRDefault="00666164" w:rsidP="00B670B1">
            <w:r>
              <w:t>suitable</w:t>
            </w:r>
          </w:p>
        </w:tc>
        <w:tc>
          <w:tcPr>
            <w:tcW w:w="3005" w:type="dxa"/>
          </w:tcPr>
          <w:p w14:paraId="59966205" w14:textId="77777777" w:rsidR="00666164" w:rsidRDefault="00666164" w:rsidP="00B670B1">
            <w:r>
              <w:t>laughable</w:t>
            </w:r>
          </w:p>
        </w:tc>
        <w:tc>
          <w:tcPr>
            <w:tcW w:w="3006" w:type="dxa"/>
          </w:tcPr>
          <w:p w14:paraId="793B4C74" w14:textId="77777777" w:rsidR="00666164" w:rsidRDefault="00666164" w:rsidP="00B670B1">
            <w:r>
              <w:t>debateable</w:t>
            </w:r>
          </w:p>
        </w:tc>
      </w:tr>
      <w:tr w:rsidR="00B670B1" w14:paraId="651563A9" w14:textId="77777777" w:rsidTr="00B670B1">
        <w:tc>
          <w:tcPr>
            <w:tcW w:w="3005" w:type="dxa"/>
          </w:tcPr>
          <w:p w14:paraId="21D60DAB" w14:textId="77777777" w:rsidR="00B670B1" w:rsidRDefault="0036644E" w:rsidP="00B670B1">
            <w:r>
              <w:t>terrible</w:t>
            </w:r>
          </w:p>
        </w:tc>
        <w:tc>
          <w:tcPr>
            <w:tcW w:w="3005" w:type="dxa"/>
          </w:tcPr>
          <w:p w14:paraId="2BD710F2" w14:textId="77777777" w:rsidR="00B670B1" w:rsidRDefault="00666164" w:rsidP="00B670B1">
            <w:r>
              <w:t>gullible</w:t>
            </w:r>
          </w:p>
        </w:tc>
        <w:tc>
          <w:tcPr>
            <w:tcW w:w="3006" w:type="dxa"/>
          </w:tcPr>
          <w:p w14:paraId="74B1D3C0" w14:textId="77777777" w:rsidR="00B670B1" w:rsidRDefault="00666164" w:rsidP="00B670B1">
            <w:r>
              <w:t xml:space="preserve">reversible </w:t>
            </w:r>
          </w:p>
        </w:tc>
      </w:tr>
      <w:tr w:rsidR="00B670B1" w14:paraId="0B8C77DA" w14:textId="77777777" w:rsidTr="00B670B1">
        <w:tc>
          <w:tcPr>
            <w:tcW w:w="3005" w:type="dxa"/>
          </w:tcPr>
          <w:p w14:paraId="009D2E6E" w14:textId="77777777" w:rsidR="00B670B1" w:rsidRDefault="00666164" w:rsidP="00B670B1">
            <w:r>
              <w:t xml:space="preserve">visible </w:t>
            </w:r>
          </w:p>
        </w:tc>
        <w:tc>
          <w:tcPr>
            <w:tcW w:w="3005" w:type="dxa"/>
          </w:tcPr>
          <w:p w14:paraId="290AD1E2" w14:textId="77777777" w:rsidR="00B670B1" w:rsidRDefault="0036644E" w:rsidP="00B670B1">
            <w:r>
              <w:t>tangible</w:t>
            </w:r>
          </w:p>
        </w:tc>
        <w:tc>
          <w:tcPr>
            <w:tcW w:w="3006" w:type="dxa"/>
          </w:tcPr>
          <w:p w14:paraId="1F228D1E" w14:textId="77777777" w:rsidR="00B670B1" w:rsidRDefault="00666164" w:rsidP="00B670B1">
            <w:r>
              <w:t xml:space="preserve">incredible </w:t>
            </w:r>
          </w:p>
        </w:tc>
      </w:tr>
      <w:tr w:rsidR="00B670B1" w14:paraId="78C7AB0B" w14:textId="77777777" w:rsidTr="00B670B1">
        <w:tc>
          <w:tcPr>
            <w:tcW w:w="3005" w:type="dxa"/>
          </w:tcPr>
          <w:p w14:paraId="26DEAE04" w14:textId="77777777" w:rsidR="00B670B1" w:rsidRDefault="00666164" w:rsidP="00B670B1">
            <w:r>
              <w:t xml:space="preserve">audible </w:t>
            </w:r>
          </w:p>
        </w:tc>
        <w:tc>
          <w:tcPr>
            <w:tcW w:w="3005" w:type="dxa"/>
          </w:tcPr>
          <w:p w14:paraId="47C69A0B" w14:textId="77777777" w:rsidR="00B670B1" w:rsidRDefault="00666164" w:rsidP="00B670B1">
            <w:r>
              <w:t xml:space="preserve">horrible </w:t>
            </w:r>
          </w:p>
        </w:tc>
        <w:tc>
          <w:tcPr>
            <w:tcW w:w="3006" w:type="dxa"/>
          </w:tcPr>
          <w:p w14:paraId="29107E3D" w14:textId="77777777" w:rsidR="00B670B1" w:rsidRDefault="00666164" w:rsidP="00B670B1">
            <w:r>
              <w:t>invincible</w:t>
            </w:r>
          </w:p>
        </w:tc>
      </w:tr>
    </w:tbl>
    <w:p w14:paraId="1EF9D0BD" w14:textId="77777777" w:rsidR="00B670B1" w:rsidRDefault="00B670B1" w:rsidP="00B670B1"/>
    <w:p w14:paraId="70C9B35B" w14:textId="77777777" w:rsidR="00B670B1" w:rsidRDefault="00B670B1" w:rsidP="00B670B1">
      <w:pPr>
        <w:pStyle w:val="ListParagraph"/>
        <w:numPr>
          <w:ilvl w:val="0"/>
          <w:numId w:val="1"/>
        </w:numPr>
      </w:pPr>
      <w:r>
        <w:t xml:space="preserve">spell and read </w:t>
      </w:r>
      <w:proofErr w:type="spellStart"/>
      <w:r>
        <w:rPr>
          <w:b/>
        </w:rPr>
        <w:t>ent</w:t>
      </w:r>
      <w:proofErr w:type="spellEnd"/>
      <w:r>
        <w:t xml:space="preserve">, </w:t>
      </w:r>
      <w:r>
        <w:rPr>
          <w:b/>
        </w:rPr>
        <w:t xml:space="preserve">ant, </w:t>
      </w:r>
      <w:proofErr w:type="spellStart"/>
      <w:r>
        <w:rPr>
          <w:b/>
        </w:rPr>
        <w:t>ence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ance</w:t>
      </w:r>
      <w:proofErr w:type="spellEnd"/>
      <w:r>
        <w:rPr>
          <w:b/>
        </w:rPr>
        <w:t xml:space="preserve"> </w:t>
      </w:r>
      <w:r>
        <w:t>suffixes by making and learning word lists and using the following rules to assist in memory:</w:t>
      </w:r>
    </w:p>
    <w:p w14:paraId="04F29BF4" w14:textId="77777777" w:rsidR="00B670B1" w:rsidRDefault="00B670B1" w:rsidP="00B670B1">
      <w:pPr>
        <w:pStyle w:val="ListParagraph"/>
        <w:numPr>
          <w:ilvl w:val="1"/>
          <w:numId w:val="1"/>
        </w:numPr>
      </w:pPr>
      <w:r>
        <w:t xml:space="preserve">when the root word ends in y, ate, </w:t>
      </w:r>
      <w:proofErr w:type="spellStart"/>
      <w:r>
        <w:t>ure</w:t>
      </w:r>
      <w:proofErr w:type="spellEnd"/>
      <w:r>
        <w:t xml:space="preserve">, ear use </w:t>
      </w:r>
      <w:r>
        <w:rPr>
          <w:b/>
        </w:rPr>
        <w:t>ant/</w:t>
      </w:r>
      <w:proofErr w:type="spellStart"/>
      <w:r>
        <w:rPr>
          <w:b/>
        </w:rPr>
        <w:t>ance</w:t>
      </w:r>
      <w:proofErr w:type="spellEnd"/>
      <w:r>
        <w:t xml:space="preserve"> (comply-compli</w:t>
      </w:r>
      <w:r w:rsidRPr="00AF0270">
        <w:rPr>
          <w:b/>
        </w:rPr>
        <w:t>ant</w:t>
      </w:r>
      <w:r>
        <w:t>/compli</w:t>
      </w:r>
      <w:r w:rsidRPr="00231A83">
        <w:rPr>
          <w:b/>
        </w:rPr>
        <w:t>ance</w:t>
      </w:r>
      <w:r>
        <w:t>, vary-vari</w:t>
      </w:r>
      <w:r w:rsidRPr="00AF0270">
        <w:rPr>
          <w:b/>
        </w:rPr>
        <w:t>ant</w:t>
      </w:r>
      <w:r>
        <w:t>/vari</w:t>
      </w:r>
      <w:r w:rsidRPr="00231A83">
        <w:rPr>
          <w:b/>
        </w:rPr>
        <w:t>ance</w:t>
      </w:r>
      <w:r>
        <w:t>, dominate-domin</w:t>
      </w:r>
      <w:r w:rsidRPr="00AF0270">
        <w:rPr>
          <w:b/>
        </w:rPr>
        <w:t>ant</w:t>
      </w:r>
      <w:r>
        <w:t>/domin</w:t>
      </w:r>
      <w:r>
        <w:rPr>
          <w:b/>
        </w:rPr>
        <w:t>ance</w:t>
      </w:r>
      <w:r>
        <w:t>, endure-endur</w:t>
      </w:r>
      <w:r w:rsidRPr="00231A83">
        <w:rPr>
          <w:b/>
        </w:rPr>
        <w:t>ance</w:t>
      </w:r>
      <w:r>
        <w:rPr>
          <w:b/>
        </w:rPr>
        <w:t xml:space="preserve">, </w:t>
      </w:r>
      <w:r>
        <w:t>appear-appear</w:t>
      </w:r>
      <w:r>
        <w:rPr>
          <w:b/>
        </w:rPr>
        <w:t>ance</w:t>
      </w:r>
      <w:r>
        <w:t>)</w:t>
      </w:r>
    </w:p>
    <w:p w14:paraId="6A5596B6" w14:textId="77777777" w:rsidR="00B670B1" w:rsidRDefault="00B670B1" w:rsidP="00B670B1">
      <w:pPr>
        <w:pStyle w:val="ListParagraph"/>
        <w:numPr>
          <w:ilvl w:val="1"/>
          <w:numId w:val="1"/>
        </w:numPr>
      </w:pPr>
      <w:r>
        <w:t xml:space="preserve">when the syllable before the suffix end in </w:t>
      </w:r>
      <w:proofErr w:type="spellStart"/>
      <w:r>
        <w:t>er</w:t>
      </w:r>
      <w:proofErr w:type="spellEnd"/>
      <w:r>
        <w:t xml:space="preserve">, ere, id, soft c or soft g use </w:t>
      </w:r>
      <w:proofErr w:type="spellStart"/>
      <w:r w:rsidRPr="00AF0270">
        <w:rPr>
          <w:b/>
        </w:rPr>
        <w:t>ence</w:t>
      </w:r>
      <w:proofErr w:type="spellEnd"/>
      <w:r>
        <w:t xml:space="preserve"> (deterr</w:t>
      </w:r>
      <w:r w:rsidRPr="00AF0270">
        <w:rPr>
          <w:b/>
        </w:rPr>
        <w:t>ent</w:t>
      </w:r>
      <w:r>
        <w:t>/deter</w:t>
      </w:r>
      <w:r w:rsidRPr="00AF0270">
        <w:rPr>
          <w:b/>
        </w:rPr>
        <w:t>rence</w:t>
      </w:r>
      <w:r>
        <w:t>, adher</w:t>
      </w:r>
      <w:r w:rsidRPr="00AF0270">
        <w:rPr>
          <w:b/>
        </w:rPr>
        <w:t>ent</w:t>
      </w:r>
      <w:r>
        <w:t>/adher</w:t>
      </w:r>
      <w:r w:rsidRPr="00AF0270">
        <w:rPr>
          <w:b/>
        </w:rPr>
        <w:t>ence</w:t>
      </w:r>
      <w:r>
        <w:t>, confid</w:t>
      </w:r>
      <w:r w:rsidRPr="00AF0270">
        <w:rPr>
          <w:b/>
        </w:rPr>
        <w:t>ent</w:t>
      </w:r>
      <w:r>
        <w:t>/confid</w:t>
      </w:r>
      <w:r w:rsidRPr="00AF0270">
        <w:rPr>
          <w:b/>
        </w:rPr>
        <w:t>ence</w:t>
      </w:r>
      <w:r>
        <w:t>, insurg</w:t>
      </w:r>
      <w:r w:rsidRPr="00AF0270">
        <w:rPr>
          <w:b/>
        </w:rPr>
        <w:t>ent</w:t>
      </w:r>
      <w:r>
        <w:t>/insurg</w:t>
      </w:r>
      <w:r w:rsidRPr="00AF0270">
        <w:rPr>
          <w:b/>
        </w:rPr>
        <w:t>ence</w:t>
      </w:r>
      <w:r>
        <w:t>, compla</w:t>
      </w:r>
      <w:r w:rsidRPr="00AF0270">
        <w:rPr>
          <w:b/>
        </w:rPr>
        <w:t>cent</w:t>
      </w:r>
      <w:r>
        <w:t>/complac</w:t>
      </w:r>
      <w:r w:rsidRPr="00AF0270">
        <w:rPr>
          <w:b/>
        </w:rPr>
        <w:t>ence</w:t>
      </w:r>
      <w:r>
        <w:t xml:space="preserve">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670B1" w14:paraId="5F4DBDC5" w14:textId="77777777" w:rsidTr="002B2850">
        <w:tc>
          <w:tcPr>
            <w:tcW w:w="3005" w:type="dxa"/>
          </w:tcPr>
          <w:p w14:paraId="7083B15C" w14:textId="77777777" w:rsidR="00B670B1" w:rsidRDefault="00BF6EF4" w:rsidP="002B2850">
            <w:r>
              <w:t>deviate- deviant/deviance</w:t>
            </w:r>
          </w:p>
        </w:tc>
        <w:tc>
          <w:tcPr>
            <w:tcW w:w="3005" w:type="dxa"/>
          </w:tcPr>
          <w:p w14:paraId="0738102F" w14:textId="77777777" w:rsidR="00B670B1" w:rsidRDefault="00BF6EF4" w:rsidP="002B2850">
            <w:r>
              <w:t>hesitate- hesitant/hesitance</w:t>
            </w:r>
          </w:p>
        </w:tc>
        <w:tc>
          <w:tcPr>
            <w:tcW w:w="3006" w:type="dxa"/>
          </w:tcPr>
          <w:p w14:paraId="0CD194FF" w14:textId="77777777" w:rsidR="00B670B1" w:rsidRDefault="00BF6EF4" w:rsidP="00BF6EF4">
            <w:r>
              <w:t xml:space="preserve">radiate- radiant/radiance </w:t>
            </w:r>
          </w:p>
        </w:tc>
      </w:tr>
      <w:tr w:rsidR="00B670B1" w14:paraId="233CF37F" w14:textId="77777777" w:rsidTr="002B2850">
        <w:tc>
          <w:tcPr>
            <w:tcW w:w="3005" w:type="dxa"/>
          </w:tcPr>
          <w:p w14:paraId="4476252E" w14:textId="77777777" w:rsidR="00B670B1" w:rsidRDefault="00BF6EF4" w:rsidP="00BF6EF4">
            <w:r>
              <w:t xml:space="preserve">tolerate- tolerant/tolerance </w:t>
            </w:r>
          </w:p>
        </w:tc>
        <w:tc>
          <w:tcPr>
            <w:tcW w:w="3005" w:type="dxa"/>
          </w:tcPr>
          <w:p w14:paraId="037D1DCC" w14:textId="77777777" w:rsidR="00B670B1" w:rsidRDefault="00EF7441" w:rsidP="002B2850">
            <w:r>
              <w:t>insure- insurant/insurance</w:t>
            </w:r>
          </w:p>
        </w:tc>
        <w:tc>
          <w:tcPr>
            <w:tcW w:w="3006" w:type="dxa"/>
          </w:tcPr>
          <w:p w14:paraId="71ECC48B" w14:textId="77777777" w:rsidR="00B670B1" w:rsidRDefault="00EF7441" w:rsidP="00EF7441">
            <w:r>
              <w:t>defy- defiant/defiance</w:t>
            </w:r>
          </w:p>
        </w:tc>
      </w:tr>
      <w:tr w:rsidR="00B670B1" w14:paraId="57C01826" w14:textId="77777777" w:rsidTr="002B2850">
        <w:tc>
          <w:tcPr>
            <w:tcW w:w="3005" w:type="dxa"/>
          </w:tcPr>
          <w:p w14:paraId="7456114C" w14:textId="77777777" w:rsidR="00B670B1" w:rsidRDefault="00EF7441" w:rsidP="002B2850">
            <w:r>
              <w:t>differ- different/difference</w:t>
            </w:r>
          </w:p>
        </w:tc>
        <w:tc>
          <w:tcPr>
            <w:tcW w:w="3005" w:type="dxa"/>
          </w:tcPr>
          <w:p w14:paraId="24E2795C" w14:textId="77777777" w:rsidR="00B670B1" w:rsidRDefault="00855B7D" w:rsidP="002B2850">
            <w:r>
              <w:t xml:space="preserve">cohere- coherent/coherence </w:t>
            </w:r>
          </w:p>
        </w:tc>
        <w:tc>
          <w:tcPr>
            <w:tcW w:w="3006" w:type="dxa"/>
          </w:tcPr>
          <w:p w14:paraId="1F5695DE" w14:textId="77777777" w:rsidR="00B670B1" w:rsidRDefault="00855B7D" w:rsidP="002B2850">
            <w:r>
              <w:t>reside- resident/residence</w:t>
            </w:r>
          </w:p>
        </w:tc>
      </w:tr>
      <w:tr w:rsidR="00B670B1" w14:paraId="333551D9" w14:textId="77777777" w:rsidTr="002B2850">
        <w:tc>
          <w:tcPr>
            <w:tcW w:w="3005" w:type="dxa"/>
          </w:tcPr>
          <w:p w14:paraId="7F6B53F9" w14:textId="77777777" w:rsidR="00B670B1" w:rsidRDefault="0007600A" w:rsidP="00DD65CB">
            <w:r>
              <w:t xml:space="preserve"> </w:t>
            </w:r>
            <w:r w:rsidR="00855B7D">
              <w:t xml:space="preserve">refer- referent/reference </w:t>
            </w:r>
          </w:p>
        </w:tc>
        <w:tc>
          <w:tcPr>
            <w:tcW w:w="3005" w:type="dxa"/>
          </w:tcPr>
          <w:p w14:paraId="5381866B" w14:textId="77777777" w:rsidR="00B670B1" w:rsidRDefault="00855B7D" w:rsidP="00855B7D">
            <w:r>
              <w:t xml:space="preserve">converge- convergent/convergence </w:t>
            </w:r>
          </w:p>
        </w:tc>
        <w:tc>
          <w:tcPr>
            <w:tcW w:w="3006" w:type="dxa"/>
          </w:tcPr>
          <w:p w14:paraId="2B0EA697" w14:textId="77777777" w:rsidR="00B670B1" w:rsidRDefault="00DD65CB" w:rsidP="002B2850">
            <w:r>
              <w:t>lucid- translucent/translucence</w:t>
            </w:r>
          </w:p>
          <w:p w14:paraId="6C19C206" w14:textId="77777777" w:rsidR="008732FC" w:rsidRDefault="008732FC" w:rsidP="002B2850">
            <w:r>
              <w:t>*(difficult with additional prefix)</w:t>
            </w:r>
          </w:p>
        </w:tc>
      </w:tr>
    </w:tbl>
    <w:p w14:paraId="1F91BA71" w14:textId="77777777" w:rsidR="00B670B1" w:rsidRDefault="00B670B1" w:rsidP="00B670B1">
      <w:pPr>
        <w:pStyle w:val="ListParagraph"/>
      </w:pPr>
    </w:p>
    <w:p w14:paraId="34AA34E7" w14:textId="77777777" w:rsidR="00B670B1" w:rsidRDefault="00B670B1" w:rsidP="00B670B1">
      <w:pPr>
        <w:pStyle w:val="ListParagraph"/>
        <w:numPr>
          <w:ilvl w:val="0"/>
          <w:numId w:val="1"/>
        </w:numPr>
      </w:pPr>
      <w:r>
        <w:t xml:space="preserve">spell and read suffixes </w:t>
      </w:r>
      <w:proofErr w:type="spellStart"/>
      <w:r w:rsidRPr="00F10E81">
        <w:rPr>
          <w:b/>
        </w:rPr>
        <w:t>tion</w:t>
      </w:r>
      <w:proofErr w:type="spellEnd"/>
      <w:r w:rsidRPr="00F10E81">
        <w:rPr>
          <w:b/>
        </w:rPr>
        <w:t xml:space="preserve">, </w:t>
      </w:r>
      <w:proofErr w:type="spellStart"/>
      <w:r w:rsidRPr="00F10E81">
        <w:rPr>
          <w:b/>
        </w:rPr>
        <w:t>sion</w:t>
      </w:r>
      <w:proofErr w:type="spellEnd"/>
      <w:r>
        <w:t xml:space="preserve"> and </w:t>
      </w:r>
      <w:proofErr w:type="spellStart"/>
      <w:r w:rsidRPr="00F10E81">
        <w:rPr>
          <w:b/>
        </w:rPr>
        <w:t>cian</w:t>
      </w:r>
      <w:proofErr w:type="spellEnd"/>
      <w:r>
        <w:t xml:space="preserve"> using the following rules:</w:t>
      </w:r>
    </w:p>
    <w:p w14:paraId="00BC5013" w14:textId="77777777" w:rsidR="00B670B1" w:rsidRDefault="00B670B1" w:rsidP="00B670B1">
      <w:pPr>
        <w:pStyle w:val="ListParagraph"/>
        <w:numPr>
          <w:ilvl w:val="1"/>
          <w:numId w:val="1"/>
        </w:numPr>
      </w:pPr>
      <w:proofErr w:type="spellStart"/>
      <w:r>
        <w:t>tion</w:t>
      </w:r>
      <w:proofErr w:type="spellEnd"/>
      <w:r>
        <w:t xml:space="preserve"> is the most common – all are nouns (condition, ration, potion, nation, creation)</w:t>
      </w:r>
    </w:p>
    <w:p w14:paraId="53588753" w14:textId="77777777" w:rsidR="00B670B1" w:rsidRDefault="00B670B1" w:rsidP="00B670B1">
      <w:pPr>
        <w:pStyle w:val="ListParagraph"/>
        <w:numPr>
          <w:ilvl w:val="1"/>
          <w:numId w:val="1"/>
        </w:numPr>
      </w:pPr>
      <w:proofErr w:type="spellStart"/>
      <w:r>
        <w:t>sion</w:t>
      </w:r>
      <w:proofErr w:type="spellEnd"/>
      <w:r>
        <w:t xml:space="preserve"> is used when turning some adjectives that end in  a /d/, /s/, /z/, or /t/ sound into a noun (confuse – confusion, submit-submission, confess-confession, decide-decision)</w:t>
      </w:r>
    </w:p>
    <w:p w14:paraId="064C4B41" w14:textId="77777777" w:rsidR="00B670B1" w:rsidRDefault="00B670B1" w:rsidP="00B670B1">
      <w:pPr>
        <w:pStyle w:val="ListParagraph"/>
        <w:numPr>
          <w:ilvl w:val="1"/>
          <w:numId w:val="1"/>
        </w:numPr>
      </w:pPr>
      <w:proofErr w:type="spellStart"/>
      <w:r>
        <w:t>cian</w:t>
      </w:r>
      <w:proofErr w:type="spellEnd"/>
      <w:r>
        <w:t xml:space="preserve"> is used to turn words ending in c into ‘occupations’  (electric-electrician,  magic-magician, music-musician)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670B1" w14:paraId="0486751F" w14:textId="77777777" w:rsidTr="002B2850">
        <w:tc>
          <w:tcPr>
            <w:tcW w:w="3005" w:type="dxa"/>
          </w:tcPr>
          <w:p w14:paraId="37EFC239" w14:textId="77777777" w:rsidR="00B670B1" w:rsidRDefault="00337045" w:rsidP="002B2850">
            <w:r>
              <w:t>solution</w:t>
            </w:r>
          </w:p>
        </w:tc>
        <w:tc>
          <w:tcPr>
            <w:tcW w:w="3005" w:type="dxa"/>
          </w:tcPr>
          <w:p w14:paraId="03FAD4BC" w14:textId="77777777" w:rsidR="00B670B1" w:rsidRDefault="00337045" w:rsidP="002B2850">
            <w:r>
              <w:t>imagination</w:t>
            </w:r>
          </w:p>
        </w:tc>
        <w:tc>
          <w:tcPr>
            <w:tcW w:w="3006" w:type="dxa"/>
          </w:tcPr>
          <w:p w14:paraId="48BFE379" w14:textId="77777777" w:rsidR="00B670B1" w:rsidRDefault="00337045" w:rsidP="00337045">
            <w:r>
              <w:t>celebration</w:t>
            </w:r>
          </w:p>
        </w:tc>
      </w:tr>
      <w:tr w:rsidR="00B670B1" w14:paraId="17422FB0" w14:textId="77777777" w:rsidTr="002B2850">
        <w:tc>
          <w:tcPr>
            <w:tcW w:w="3005" w:type="dxa"/>
          </w:tcPr>
          <w:p w14:paraId="3547E9C6" w14:textId="77777777" w:rsidR="00B670B1" w:rsidRDefault="00337045" w:rsidP="002B2850">
            <w:r>
              <w:t>pollution</w:t>
            </w:r>
          </w:p>
        </w:tc>
        <w:tc>
          <w:tcPr>
            <w:tcW w:w="3005" w:type="dxa"/>
          </w:tcPr>
          <w:p w14:paraId="22E01DA9" w14:textId="77777777" w:rsidR="00B670B1" w:rsidRDefault="00337045" w:rsidP="002B2850">
            <w:r>
              <w:t xml:space="preserve">inspiration </w:t>
            </w:r>
          </w:p>
        </w:tc>
        <w:tc>
          <w:tcPr>
            <w:tcW w:w="3006" w:type="dxa"/>
          </w:tcPr>
          <w:p w14:paraId="0ADE8FE0" w14:textId="77777777" w:rsidR="00B670B1" w:rsidRDefault="00337045" w:rsidP="002B2850">
            <w:r>
              <w:t>consideration</w:t>
            </w:r>
          </w:p>
        </w:tc>
      </w:tr>
      <w:tr w:rsidR="00B670B1" w14:paraId="47A0EA87" w14:textId="77777777" w:rsidTr="002B2850">
        <w:tc>
          <w:tcPr>
            <w:tcW w:w="3005" w:type="dxa"/>
          </w:tcPr>
          <w:p w14:paraId="612C25F6" w14:textId="77777777" w:rsidR="00B670B1" w:rsidRDefault="00337045" w:rsidP="002B2850">
            <w:r>
              <w:t xml:space="preserve">extend- extension </w:t>
            </w:r>
          </w:p>
        </w:tc>
        <w:tc>
          <w:tcPr>
            <w:tcW w:w="3005" w:type="dxa"/>
          </w:tcPr>
          <w:p w14:paraId="75B942F4" w14:textId="77777777" w:rsidR="00B670B1" w:rsidRDefault="00795236" w:rsidP="002B2850">
            <w:r>
              <w:t>divide- division</w:t>
            </w:r>
          </w:p>
        </w:tc>
        <w:tc>
          <w:tcPr>
            <w:tcW w:w="3006" w:type="dxa"/>
          </w:tcPr>
          <w:p w14:paraId="5F4A7CC1" w14:textId="77777777" w:rsidR="00B670B1" w:rsidRDefault="00795236" w:rsidP="002B2850">
            <w:r>
              <w:t xml:space="preserve">impress- impression </w:t>
            </w:r>
          </w:p>
        </w:tc>
      </w:tr>
      <w:tr w:rsidR="00B670B1" w14:paraId="65ACEAED" w14:textId="77777777" w:rsidTr="002B2850">
        <w:tc>
          <w:tcPr>
            <w:tcW w:w="3005" w:type="dxa"/>
          </w:tcPr>
          <w:p w14:paraId="035224E6" w14:textId="77777777" w:rsidR="00B670B1" w:rsidRDefault="00795236" w:rsidP="002B2850">
            <w:r>
              <w:t xml:space="preserve">politic(al)- politician </w:t>
            </w:r>
          </w:p>
        </w:tc>
        <w:tc>
          <w:tcPr>
            <w:tcW w:w="3005" w:type="dxa"/>
          </w:tcPr>
          <w:p w14:paraId="015E3598" w14:textId="77777777" w:rsidR="00B670B1" w:rsidRDefault="00795236" w:rsidP="002B2850">
            <w:r>
              <w:t>technic</w:t>
            </w:r>
            <w:r w:rsidR="004E5E09">
              <w:t>(</w:t>
            </w:r>
            <w:r>
              <w:t>al)- technician</w:t>
            </w:r>
          </w:p>
        </w:tc>
        <w:tc>
          <w:tcPr>
            <w:tcW w:w="3006" w:type="dxa"/>
          </w:tcPr>
          <w:p w14:paraId="163AB7E1" w14:textId="77777777" w:rsidR="00B670B1" w:rsidRDefault="00795236" w:rsidP="002B2850">
            <w:r>
              <w:t xml:space="preserve">statistic(s)-statistician </w:t>
            </w:r>
          </w:p>
        </w:tc>
      </w:tr>
    </w:tbl>
    <w:p w14:paraId="35BD7C04" w14:textId="77777777" w:rsidR="00B670B1" w:rsidRDefault="00B670B1" w:rsidP="00B670B1">
      <w:pPr>
        <w:ind w:left="1080"/>
      </w:pPr>
    </w:p>
    <w:p w14:paraId="414B836A" w14:textId="77777777" w:rsidR="0077514E" w:rsidRDefault="0077514E" w:rsidP="00B670B1">
      <w:pPr>
        <w:ind w:left="1080"/>
      </w:pPr>
    </w:p>
    <w:p w14:paraId="08FD4ACF" w14:textId="77777777" w:rsidR="0077514E" w:rsidRDefault="0077514E" w:rsidP="00B670B1">
      <w:pPr>
        <w:ind w:left="1080"/>
      </w:pPr>
    </w:p>
    <w:p w14:paraId="782B9DBE" w14:textId="0E4FA8A0" w:rsidR="00B670B1" w:rsidRDefault="00B670B1" w:rsidP="00B670B1">
      <w:pPr>
        <w:pStyle w:val="ListParagraph"/>
        <w:numPr>
          <w:ilvl w:val="0"/>
          <w:numId w:val="1"/>
        </w:numPr>
      </w:pPr>
      <w:r>
        <w:lastRenderedPageBreak/>
        <w:t xml:space="preserve">spell and read the suffixes </w:t>
      </w:r>
      <w:r>
        <w:rPr>
          <w:b/>
        </w:rPr>
        <w:t xml:space="preserve">ism, ology, </w:t>
      </w:r>
      <w:bookmarkStart w:id="0" w:name="_GoBack"/>
      <w:bookmarkEnd w:id="0"/>
      <w:r w:rsidR="00A0199B">
        <w:t xml:space="preserve">prefix </w:t>
      </w:r>
      <w:r>
        <w:rPr>
          <w:b/>
        </w:rPr>
        <w:t xml:space="preserve">mono </w:t>
      </w:r>
      <w:r>
        <w:t>and relate to meaning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670B1" w14:paraId="295218F5" w14:textId="77777777" w:rsidTr="002B2850">
        <w:tc>
          <w:tcPr>
            <w:tcW w:w="3005" w:type="dxa"/>
          </w:tcPr>
          <w:p w14:paraId="3C4F8B38" w14:textId="77777777" w:rsidR="00B670B1" w:rsidRDefault="0077514E" w:rsidP="0077514E">
            <w:pPr>
              <w:tabs>
                <w:tab w:val="left" w:pos="2040"/>
              </w:tabs>
            </w:pPr>
            <w:r>
              <w:t xml:space="preserve">criticise – criticism </w:t>
            </w:r>
          </w:p>
        </w:tc>
        <w:tc>
          <w:tcPr>
            <w:tcW w:w="3005" w:type="dxa"/>
          </w:tcPr>
          <w:p w14:paraId="529CAD4C" w14:textId="77777777" w:rsidR="00B670B1" w:rsidRDefault="00D773EA" w:rsidP="002B2850">
            <w:r>
              <w:t xml:space="preserve">baptise- baptism  </w:t>
            </w:r>
          </w:p>
        </w:tc>
        <w:tc>
          <w:tcPr>
            <w:tcW w:w="3006" w:type="dxa"/>
          </w:tcPr>
          <w:p w14:paraId="5FB12129" w14:textId="77777777" w:rsidR="00B670B1" w:rsidRDefault="00D773EA" w:rsidP="002B2850">
            <w:r>
              <w:t xml:space="preserve">witty- witticism </w:t>
            </w:r>
          </w:p>
        </w:tc>
      </w:tr>
      <w:tr w:rsidR="00B670B1" w14:paraId="67139117" w14:textId="77777777" w:rsidTr="002B2850">
        <w:tc>
          <w:tcPr>
            <w:tcW w:w="3005" w:type="dxa"/>
          </w:tcPr>
          <w:p w14:paraId="4D943A88" w14:textId="77777777" w:rsidR="00B670B1" w:rsidRDefault="00D773EA" w:rsidP="002B2850">
            <w:r>
              <w:t xml:space="preserve">biology </w:t>
            </w:r>
          </w:p>
        </w:tc>
        <w:tc>
          <w:tcPr>
            <w:tcW w:w="3005" w:type="dxa"/>
          </w:tcPr>
          <w:p w14:paraId="4A9650D7" w14:textId="77777777" w:rsidR="00B670B1" w:rsidRDefault="00D773EA" w:rsidP="002B2850">
            <w:r>
              <w:t xml:space="preserve">psychology </w:t>
            </w:r>
          </w:p>
        </w:tc>
        <w:tc>
          <w:tcPr>
            <w:tcW w:w="3006" w:type="dxa"/>
          </w:tcPr>
          <w:p w14:paraId="03A8355B" w14:textId="77777777" w:rsidR="00B670B1" w:rsidRDefault="00D773EA" w:rsidP="002B2850">
            <w:r>
              <w:t>archaeology</w:t>
            </w:r>
          </w:p>
        </w:tc>
      </w:tr>
      <w:tr w:rsidR="00B670B1" w14:paraId="7CE5AAC1" w14:textId="77777777" w:rsidTr="002B2850">
        <w:tc>
          <w:tcPr>
            <w:tcW w:w="3005" w:type="dxa"/>
          </w:tcPr>
          <w:p w14:paraId="74B1FF8F" w14:textId="0E3FA32E" w:rsidR="00B670B1" w:rsidRDefault="0025518C" w:rsidP="002B2850">
            <w:r>
              <w:t>monotone</w:t>
            </w:r>
          </w:p>
        </w:tc>
        <w:tc>
          <w:tcPr>
            <w:tcW w:w="3005" w:type="dxa"/>
          </w:tcPr>
          <w:p w14:paraId="6BA619D7" w14:textId="479A0293" w:rsidR="00B670B1" w:rsidRDefault="0025518C" w:rsidP="002B2850">
            <w:r>
              <w:t>monologue</w:t>
            </w:r>
          </w:p>
        </w:tc>
        <w:tc>
          <w:tcPr>
            <w:tcW w:w="3006" w:type="dxa"/>
          </w:tcPr>
          <w:p w14:paraId="5E3A47E9" w14:textId="7A619FE2" w:rsidR="00B670B1" w:rsidRDefault="0025518C" w:rsidP="002B2850">
            <w:r>
              <w:t xml:space="preserve">monochrome </w:t>
            </w:r>
          </w:p>
        </w:tc>
      </w:tr>
    </w:tbl>
    <w:p w14:paraId="11D4AAA6" w14:textId="77777777" w:rsidR="00B670B1" w:rsidRDefault="00B670B1" w:rsidP="00B670B1">
      <w:pPr>
        <w:pStyle w:val="ListParagraph"/>
      </w:pPr>
    </w:p>
    <w:p w14:paraId="26A35196" w14:textId="77777777" w:rsidR="00B670B1" w:rsidRDefault="00B670B1" w:rsidP="00B670B1">
      <w:pPr>
        <w:pStyle w:val="ListParagraph"/>
        <w:numPr>
          <w:ilvl w:val="0"/>
          <w:numId w:val="1"/>
        </w:numPr>
      </w:pPr>
      <w:r>
        <w:t>read and spell words with multiple prefixes and suffixes (</w:t>
      </w:r>
      <w:r w:rsidRPr="00301995">
        <w:rPr>
          <w:b/>
        </w:rPr>
        <w:t>un-con</w:t>
      </w:r>
      <w:r>
        <w:t>-</w:t>
      </w:r>
      <w:proofErr w:type="spellStart"/>
      <w:r>
        <w:t>ven</w:t>
      </w:r>
      <w:proofErr w:type="spellEnd"/>
      <w:r>
        <w:t>-</w:t>
      </w:r>
      <w:proofErr w:type="spellStart"/>
      <w:r w:rsidRPr="00301995">
        <w:rPr>
          <w:b/>
        </w:rPr>
        <w:t>tion</w:t>
      </w:r>
      <w:proofErr w:type="spellEnd"/>
      <w:r w:rsidRPr="00301995">
        <w:rPr>
          <w:b/>
        </w:rPr>
        <w:t>-al</w:t>
      </w:r>
      <w:r>
        <w:t xml:space="preserve">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670B1" w14:paraId="4D01B251" w14:textId="77777777" w:rsidTr="002B2850">
        <w:tc>
          <w:tcPr>
            <w:tcW w:w="3005" w:type="dxa"/>
          </w:tcPr>
          <w:p w14:paraId="627DB292" w14:textId="2B068DFA" w:rsidR="00B670B1" w:rsidRDefault="00447F29" w:rsidP="002B2850">
            <w:r>
              <w:t>disappearing</w:t>
            </w:r>
          </w:p>
        </w:tc>
        <w:tc>
          <w:tcPr>
            <w:tcW w:w="3005" w:type="dxa"/>
          </w:tcPr>
          <w:p w14:paraId="0B386508" w14:textId="0D071379" w:rsidR="00B670B1" w:rsidRDefault="0024723C" w:rsidP="002B2850">
            <w:r>
              <w:t xml:space="preserve">unfriendliness </w:t>
            </w:r>
          </w:p>
        </w:tc>
        <w:tc>
          <w:tcPr>
            <w:tcW w:w="3006" w:type="dxa"/>
          </w:tcPr>
          <w:p w14:paraId="0D889D28" w14:textId="1E9746D1" w:rsidR="00B670B1" w:rsidRDefault="0024723C" w:rsidP="002B2850">
            <w:r>
              <w:t xml:space="preserve">predetermining </w:t>
            </w:r>
          </w:p>
        </w:tc>
      </w:tr>
      <w:tr w:rsidR="00B670B1" w14:paraId="415A3287" w14:textId="77777777" w:rsidTr="002B2850">
        <w:tc>
          <w:tcPr>
            <w:tcW w:w="3005" w:type="dxa"/>
          </w:tcPr>
          <w:p w14:paraId="55229C66" w14:textId="52774CD1" w:rsidR="00B670B1" w:rsidRDefault="00447F29" w:rsidP="002B2850">
            <w:r>
              <w:t>impoliteness</w:t>
            </w:r>
          </w:p>
        </w:tc>
        <w:tc>
          <w:tcPr>
            <w:tcW w:w="3005" w:type="dxa"/>
          </w:tcPr>
          <w:p w14:paraId="2BD6E021" w14:textId="2C8472F4" w:rsidR="00B670B1" w:rsidRDefault="0024723C" w:rsidP="002B2850">
            <w:r>
              <w:t xml:space="preserve">reunited </w:t>
            </w:r>
          </w:p>
        </w:tc>
        <w:tc>
          <w:tcPr>
            <w:tcW w:w="3006" w:type="dxa"/>
          </w:tcPr>
          <w:p w14:paraId="6D611B1E" w14:textId="0B462F75" w:rsidR="00B670B1" w:rsidRDefault="0024723C" w:rsidP="002B2850">
            <w:r>
              <w:t>misinterpreted</w:t>
            </w:r>
          </w:p>
        </w:tc>
      </w:tr>
      <w:tr w:rsidR="00B670B1" w14:paraId="0CD14057" w14:textId="77777777" w:rsidTr="002B2850">
        <w:tc>
          <w:tcPr>
            <w:tcW w:w="3005" w:type="dxa"/>
          </w:tcPr>
          <w:p w14:paraId="3C513CC9" w14:textId="10C8AB95" w:rsidR="00B670B1" w:rsidRDefault="00447F29" w:rsidP="002B2850">
            <w:r>
              <w:t xml:space="preserve">prearranged </w:t>
            </w:r>
          </w:p>
        </w:tc>
        <w:tc>
          <w:tcPr>
            <w:tcW w:w="3005" w:type="dxa"/>
          </w:tcPr>
          <w:p w14:paraId="1395B966" w14:textId="2EC61401" w:rsidR="00B670B1" w:rsidRDefault="002C7CBD" w:rsidP="002B2850">
            <w:r>
              <w:t xml:space="preserve">unfinished </w:t>
            </w:r>
          </w:p>
        </w:tc>
        <w:tc>
          <w:tcPr>
            <w:tcW w:w="3006" w:type="dxa"/>
          </w:tcPr>
          <w:p w14:paraId="71F63161" w14:textId="78B11077" w:rsidR="00B670B1" w:rsidRDefault="0024723C" w:rsidP="002B2850">
            <w:r>
              <w:t xml:space="preserve">hyperventilate </w:t>
            </w:r>
          </w:p>
        </w:tc>
      </w:tr>
      <w:tr w:rsidR="00B670B1" w14:paraId="4C4B2A19" w14:textId="77777777" w:rsidTr="002B2850">
        <w:tc>
          <w:tcPr>
            <w:tcW w:w="3005" w:type="dxa"/>
          </w:tcPr>
          <w:p w14:paraId="529E04DF" w14:textId="7D6B37FC" w:rsidR="00B670B1" w:rsidRDefault="00447F29" w:rsidP="002B2850">
            <w:r>
              <w:t xml:space="preserve">refresher </w:t>
            </w:r>
          </w:p>
        </w:tc>
        <w:tc>
          <w:tcPr>
            <w:tcW w:w="3005" w:type="dxa"/>
          </w:tcPr>
          <w:p w14:paraId="132DD2DB" w14:textId="125D836A" w:rsidR="00B670B1" w:rsidRDefault="00447F29" w:rsidP="002B2850">
            <w:r>
              <w:t xml:space="preserve">unreliable </w:t>
            </w:r>
          </w:p>
        </w:tc>
        <w:tc>
          <w:tcPr>
            <w:tcW w:w="3006" w:type="dxa"/>
          </w:tcPr>
          <w:p w14:paraId="5FFEC7FD" w14:textId="3F95DE93" w:rsidR="00B670B1" w:rsidRDefault="0024723C" w:rsidP="002B2850">
            <w:r>
              <w:t xml:space="preserve">extracurricular </w:t>
            </w:r>
          </w:p>
        </w:tc>
      </w:tr>
    </w:tbl>
    <w:p w14:paraId="7A9ADE37" w14:textId="77777777" w:rsidR="00B670B1" w:rsidRDefault="00B670B1" w:rsidP="00B670B1">
      <w:pPr>
        <w:pStyle w:val="ListParagraph"/>
      </w:pPr>
    </w:p>
    <w:p w14:paraId="224BDBB8" w14:textId="77777777" w:rsidR="00B670B1" w:rsidRDefault="00B670B1" w:rsidP="00B670B1">
      <w:pPr>
        <w:pStyle w:val="ListParagraph"/>
      </w:pPr>
    </w:p>
    <w:p w14:paraId="5338DF82" w14:textId="77777777" w:rsidR="00B670B1" w:rsidRDefault="00B670B1" w:rsidP="00B670B1">
      <w:pPr>
        <w:pStyle w:val="ListParagraph"/>
        <w:numPr>
          <w:ilvl w:val="0"/>
          <w:numId w:val="1"/>
        </w:numPr>
      </w:pPr>
      <w:r>
        <w:t xml:space="preserve">read and spell words with </w:t>
      </w:r>
      <w:r w:rsidRPr="00712574">
        <w:rPr>
          <w:b/>
        </w:rPr>
        <w:t>cc</w:t>
      </w:r>
      <w:r>
        <w:t xml:space="preserve"> for /</w:t>
      </w:r>
      <w:proofErr w:type="spellStart"/>
      <w:r>
        <w:t>ks</w:t>
      </w:r>
      <w:proofErr w:type="spellEnd"/>
      <w:r>
        <w:t xml:space="preserve">/ and </w:t>
      </w:r>
      <w:proofErr w:type="spellStart"/>
      <w:r w:rsidRPr="00712574">
        <w:rPr>
          <w:b/>
        </w:rPr>
        <w:t>ss</w:t>
      </w:r>
      <w:proofErr w:type="spellEnd"/>
      <w:r>
        <w:t xml:space="preserve"> for /z/ (accident, succeed, dessert, possess)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670B1" w14:paraId="7840DED3" w14:textId="77777777" w:rsidTr="002B2850">
        <w:tc>
          <w:tcPr>
            <w:tcW w:w="3005" w:type="dxa"/>
          </w:tcPr>
          <w:p w14:paraId="47E36ADF" w14:textId="33C4C03C" w:rsidR="00B670B1" w:rsidRDefault="002D22A2" w:rsidP="002B2850">
            <w:r>
              <w:t>accept</w:t>
            </w:r>
          </w:p>
        </w:tc>
        <w:tc>
          <w:tcPr>
            <w:tcW w:w="3005" w:type="dxa"/>
          </w:tcPr>
          <w:p w14:paraId="7A87D562" w14:textId="1AE722FA" w:rsidR="00B670B1" w:rsidRDefault="002D22A2" w:rsidP="002B2850">
            <w:r>
              <w:t xml:space="preserve">accessible </w:t>
            </w:r>
          </w:p>
        </w:tc>
        <w:tc>
          <w:tcPr>
            <w:tcW w:w="3006" w:type="dxa"/>
          </w:tcPr>
          <w:p w14:paraId="481211C7" w14:textId="1C44EA8F" w:rsidR="00B670B1" w:rsidRDefault="002D22A2" w:rsidP="002B2850">
            <w:r>
              <w:t>accentuate</w:t>
            </w:r>
          </w:p>
        </w:tc>
      </w:tr>
      <w:tr w:rsidR="00B670B1" w14:paraId="1E31E527" w14:textId="77777777" w:rsidTr="002B2850">
        <w:tc>
          <w:tcPr>
            <w:tcW w:w="3005" w:type="dxa"/>
          </w:tcPr>
          <w:p w14:paraId="6BB13531" w14:textId="3DA5ECBA" w:rsidR="00B670B1" w:rsidRDefault="002D22A2" w:rsidP="002B2850">
            <w:r>
              <w:t xml:space="preserve">accent </w:t>
            </w:r>
          </w:p>
        </w:tc>
        <w:tc>
          <w:tcPr>
            <w:tcW w:w="3005" w:type="dxa"/>
          </w:tcPr>
          <w:p w14:paraId="0852926A" w14:textId="6AE7D900" w:rsidR="00B670B1" w:rsidRDefault="002D22A2" w:rsidP="002B2850">
            <w:r>
              <w:t xml:space="preserve">accessory </w:t>
            </w:r>
          </w:p>
        </w:tc>
        <w:tc>
          <w:tcPr>
            <w:tcW w:w="3006" w:type="dxa"/>
          </w:tcPr>
          <w:p w14:paraId="62C7987D" w14:textId="6AD92B56" w:rsidR="00B670B1" w:rsidRDefault="002D22A2" w:rsidP="002B2850">
            <w:r>
              <w:t>accelerate</w:t>
            </w:r>
          </w:p>
        </w:tc>
      </w:tr>
      <w:tr w:rsidR="00B670B1" w14:paraId="5AFDFEA8" w14:textId="77777777" w:rsidTr="002B2850">
        <w:tc>
          <w:tcPr>
            <w:tcW w:w="3005" w:type="dxa"/>
          </w:tcPr>
          <w:p w14:paraId="7B30D8AA" w14:textId="5B7CC611" w:rsidR="00B670B1" w:rsidRDefault="002D22A2" w:rsidP="002B2850">
            <w:r>
              <w:t xml:space="preserve">scissors </w:t>
            </w:r>
          </w:p>
        </w:tc>
        <w:tc>
          <w:tcPr>
            <w:tcW w:w="3005" w:type="dxa"/>
          </w:tcPr>
          <w:p w14:paraId="1BF4E73F" w14:textId="7825FD7B" w:rsidR="00B670B1" w:rsidRDefault="002D22A2" w:rsidP="002B2850">
            <w:r>
              <w:t>dissolve</w:t>
            </w:r>
          </w:p>
        </w:tc>
        <w:tc>
          <w:tcPr>
            <w:tcW w:w="3006" w:type="dxa"/>
          </w:tcPr>
          <w:p w14:paraId="1D582E89" w14:textId="1617B858" w:rsidR="00B670B1" w:rsidRDefault="002D22A2" w:rsidP="002B2850">
            <w:r>
              <w:t>possess</w:t>
            </w:r>
          </w:p>
        </w:tc>
      </w:tr>
    </w:tbl>
    <w:p w14:paraId="2EF15895" w14:textId="77777777" w:rsidR="00166ED6" w:rsidRDefault="00166ED6"/>
    <w:sectPr w:rsidR="00166ED6" w:rsidSect="00A0199B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9A0BEA"/>
    <w:multiLevelType w:val="hybridMultilevel"/>
    <w:tmpl w:val="BC86FE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0B1"/>
    <w:rsid w:val="00072CF1"/>
    <w:rsid w:val="0007600A"/>
    <w:rsid w:val="000F7F90"/>
    <w:rsid w:val="00137B69"/>
    <w:rsid w:val="00166ED6"/>
    <w:rsid w:val="0024723C"/>
    <w:rsid w:val="0025518C"/>
    <w:rsid w:val="002C7CBD"/>
    <w:rsid w:val="002D22A2"/>
    <w:rsid w:val="00337045"/>
    <w:rsid w:val="0036644E"/>
    <w:rsid w:val="00447F29"/>
    <w:rsid w:val="004E5E09"/>
    <w:rsid w:val="00666164"/>
    <w:rsid w:val="00731306"/>
    <w:rsid w:val="0077514E"/>
    <w:rsid w:val="00795236"/>
    <w:rsid w:val="00855B7D"/>
    <w:rsid w:val="008732FC"/>
    <w:rsid w:val="00A0199B"/>
    <w:rsid w:val="00B670B1"/>
    <w:rsid w:val="00BF6EF4"/>
    <w:rsid w:val="00CC39FB"/>
    <w:rsid w:val="00D773EA"/>
    <w:rsid w:val="00DD65CB"/>
    <w:rsid w:val="00EF27D8"/>
    <w:rsid w:val="00EF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D02D3"/>
  <w15:chartTrackingRefBased/>
  <w15:docId w15:val="{3C6C0F19-59EB-4044-9CE8-C4AD4F931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0B1"/>
    <w:pPr>
      <w:ind w:left="720"/>
      <w:contextualSpacing/>
    </w:pPr>
  </w:style>
  <w:style w:type="table" w:styleId="TableGrid">
    <w:name w:val="Table Grid"/>
    <w:basedOn w:val="TableNormal"/>
    <w:uiPriority w:val="39"/>
    <w:rsid w:val="00B670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F2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2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27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2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27D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27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7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</dc:creator>
  <cp:keywords/>
  <dc:description/>
  <cp:lastModifiedBy>Pamela Thuan</cp:lastModifiedBy>
  <cp:revision>3</cp:revision>
  <dcterms:created xsi:type="dcterms:W3CDTF">2017-12-10T22:35:00Z</dcterms:created>
  <dcterms:modified xsi:type="dcterms:W3CDTF">2018-03-13T01:21:00Z</dcterms:modified>
</cp:coreProperties>
</file>